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693E" w14:textId="77777777" w:rsidR="008922D3" w:rsidRPr="000A25D0" w:rsidRDefault="008922D3" w:rsidP="008922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pl-PL"/>
          <w14:ligatures w14:val="none"/>
        </w:rPr>
        <w:t>Co to jest Polski System Kaucyjny?</w:t>
      </w:r>
    </w:p>
    <w:p w14:paraId="3E0409D4" w14:textId="77777777" w:rsidR="0079009A" w:rsidRDefault="000A25D0" w:rsidP="00F9149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System kaucyjny to mechanizm promujący recykling i ponowne wykorzystanie opakowań. Od </w:t>
      </w: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1 </w:t>
      </w: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października</w:t>
      </w: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</w:t>
      </w: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2025 r. system kaucyjny</w:t>
      </w: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startuje również </w:t>
      </w: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w Polsce!</w:t>
      </w:r>
    </w:p>
    <w:p w14:paraId="2D9FE0AB" w14:textId="10E50BD8" w:rsidR="00F91494" w:rsidRPr="0079009A" w:rsidRDefault="00F91494" w:rsidP="00F9149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pl-PL"/>
          <w14:ligatures w14:val="none"/>
        </w:rPr>
        <w:t>Punktami zbiórki opakowań ze znakiem kaucji będą:</w:t>
      </w:r>
    </w:p>
    <w:p w14:paraId="697AC281" w14:textId="77777777" w:rsidR="00F91494" w:rsidRPr="000A25D0" w:rsidRDefault="00F91494" w:rsidP="00F9149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Wszystkie sklepy powyżej 200 m², które oferują napoje w opakowaniach objętych systemem kaucyjnym,</w:t>
      </w:r>
    </w:p>
    <w:p w14:paraId="2584CC85" w14:textId="77777777" w:rsidR="00F91494" w:rsidRPr="000A25D0" w:rsidRDefault="00F91494" w:rsidP="00F9149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Sklepy poniżej 200 m², w których sprzedawane będą napoje w butelkach szklanych wielokrotnego użytku (obecnie na rynku dotyczy to przede wszystkim napojów piwnych),</w:t>
      </w:r>
    </w:p>
    <w:p w14:paraId="72A6D53E" w14:textId="77777777" w:rsidR="00F91494" w:rsidRPr="000A25D0" w:rsidRDefault="00F91494" w:rsidP="00F9149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Pozostałe sklepy, które przystąpią do systemu,</w:t>
      </w:r>
    </w:p>
    <w:p w14:paraId="054F9DF1" w14:textId="77777777" w:rsidR="00F91494" w:rsidRPr="000A25D0" w:rsidRDefault="00F91494" w:rsidP="00F9149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Automaty kaucyjne dostępne także poza punktami handlowymi,</w:t>
      </w:r>
    </w:p>
    <w:p w14:paraId="7B6F66E4" w14:textId="1E73FBFF" w:rsidR="00A80C38" w:rsidRPr="000A25D0" w:rsidRDefault="00F91494" w:rsidP="00A80C3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Inne punkty zbiórki.</w:t>
      </w:r>
      <w:r w:rsidR="00A80C38"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   </w:t>
      </w:r>
    </w:p>
    <w:p w14:paraId="7DEC1525" w14:textId="6FC66BA6" w:rsidR="00F91494" w:rsidRPr="0079009A" w:rsidRDefault="00A80C38" w:rsidP="00F9149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0A25D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Oznakowanie   opakowań   w   systemie   kaucyjnym</w:t>
      </w:r>
      <w:r w:rsidR="0079009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: z</w:t>
      </w:r>
      <w:r w:rsidR="00F91494"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a opakowania bez oznakowania nie będzie można otrzymać zwrotu kaucji.</w:t>
      </w:r>
      <w:r w:rsid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 </w:t>
      </w:r>
      <w:r w:rsidR="00F91494" w:rsidRPr="000A25D0"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lang w:eastAsia="pl-PL"/>
          <w14:ligatures w14:val="none"/>
        </w:rPr>
        <w:t>Opakowania bez oznakowania logo systemu kaucyjnego należy wyrzucać do żółtego pojemnika na odpady.</w:t>
      </w:r>
      <w:r w:rsidR="00F91494" w:rsidRPr="000A25D0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</w:t>
      </w:r>
    </w:p>
    <w:p w14:paraId="0D856ED4" w14:textId="52F9789B" w:rsidR="0079009A" w:rsidRPr="00A80C38" w:rsidRDefault="00A80C38" w:rsidP="00A80C3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kern w:val="0"/>
          <w:sz w:val="44"/>
          <w:szCs w:val="4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4"/>
          <w:szCs w:val="44"/>
          <w:lang w:eastAsia="pl-PL"/>
          <w14:ligatures w14:val="none"/>
        </w:rPr>
        <w:drawing>
          <wp:inline distT="0" distB="0" distL="0" distR="0" wp14:anchorId="0DA393D8" wp14:editId="2130FF7F">
            <wp:extent cx="4972050" cy="1200150"/>
            <wp:effectExtent l="0" t="0" r="0" b="0"/>
            <wp:docPr id="8568337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790" cy="1233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A1E16" w14:textId="77777777" w:rsidR="0079009A" w:rsidRDefault="00A80C38" w:rsidP="00A80C3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pl-PL"/>
          <w14:ligatures w14:val="none"/>
        </w:rPr>
      </w:pPr>
      <w:r w:rsidRPr="0079009A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pl-PL"/>
          <w14:ligatures w14:val="none"/>
        </w:rPr>
        <w:lastRenderedPageBreak/>
        <w:t xml:space="preserve">Przy zwrocie </w:t>
      </w:r>
      <w:r w:rsidRPr="0079009A">
        <w:rPr>
          <w:rFonts w:ascii="Times New Roman" w:eastAsia="Times New Roman" w:hAnsi="Times New Roman" w:cs="Times New Roman"/>
          <w:b/>
          <w:bCs/>
          <w:noProof/>
          <w:kern w:val="0"/>
          <w:sz w:val="32"/>
          <w:szCs w:val="32"/>
          <w:lang w:eastAsia="pl-PL"/>
          <w14:ligatures w14:val="none"/>
        </w:rPr>
        <w:t>butelki plastikowej</w:t>
      </w:r>
      <w:r w:rsidR="00F91494" w:rsidRPr="0079009A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pl-PL"/>
          <w14:ligatures w14:val="none"/>
        </w:rPr>
        <w:t xml:space="preserve"> o pojemności </w:t>
      </w:r>
      <w:r w:rsidR="00F91494" w:rsidRPr="0079009A">
        <w:rPr>
          <w:rFonts w:ascii="Times New Roman" w:eastAsia="Times New Roman" w:hAnsi="Times New Roman" w:cs="Times New Roman"/>
          <w:b/>
          <w:bCs/>
          <w:noProof/>
          <w:kern w:val="0"/>
          <w:sz w:val="32"/>
          <w:szCs w:val="32"/>
          <w:lang w:eastAsia="pl-PL"/>
          <w14:ligatures w14:val="none"/>
        </w:rPr>
        <w:t>do 3 litrów</w:t>
      </w:r>
      <w:r w:rsidRPr="0079009A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pl-PL"/>
          <w14:ligatures w14:val="none"/>
        </w:rPr>
        <w:t xml:space="preserve"> objętej systemem kaucyjnym, a więc ze znakiem systemu kaucyjnego, otrzymasz </w:t>
      </w:r>
      <w:r w:rsidRPr="0079009A">
        <w:rPr>
          <w:rFonts w:ascii="Times New Roman" w:eastAsia="Times New Roman" w:hAnsi="Times New Roman" w:cs="Times New Roman"/>
          <w:b/>
          <w:bCs/>
          <w:noProof/>
          <w:kern w:val="0"/>
          <w:sz w:val="32"/>
          <w:szCs w:val="32"/>
          <w:lang w:eastAsia="pl-PL"/>
          <w14:ligatures w14:val="none"/>
        </w:rPr>
        <w:t>50 groszy</w:t>
      </w:r>
      <w:r w:rsidRPr="0079009A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pl-PL"/>
          <w14:ligatures w14:val="none"/>
        </w:rPr>
        <w:t>.</w:t>
      </w:r>
      <w:r w:rsidR="00724878" w:rsidRPr="0079009A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pl-PL"/>
          <w14:ligatures w14:val="none"/>
        </w:rPr>
        <w:t xml:space="preserve"> </w:t>
      </w:r>
    </w:p>
    <w:p w14:paraId="25D932E1" w14:textId="1881B284" w:rsidR="0079009A" w:rsidRDefault="00F91494" w:rsidP="00A80C3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pl-PL"/>
          <w14:ligatures w14:val="none"/>
        </w:rPr>
      </w:pPr>
      <w:r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Przy zwrocie </w:t>
      </w:r>
      <w:r w:rsidRPr="0079009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puszki metalowej</w:t>
      </w:r>
      <w:r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o pojemności </w:t>
      </w:r>
      <w:r w:rsidRPr="0079009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do 1 litra</w:t>
      </w:r>
      <w:r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objętej systemem kaucyjnym, a więc ze znakiem systemu kaucyjnego, otrzymasz </w:t>
      </w:r>
      <w:r w:rsidRPr="0079009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50 groszy</w:t>
      </w:r>
      <w:r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.</w:t>
      </w:r>
    </w:p>
    <w:p w14:paraId="58FDB61D" w14:textId="18418D5F" w:rsidR="00F91494" w:rsidRPr="0079009A" w:rsidRDefault="00F91494" w:rsidP="00A80C3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pl-PL"/>
          <w14:ligatures w14:val="none"/>
        </w:rPr>
      </w:pPr>
      <w:r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Przy zwrocie </w:t>
      </w:r>
      <w:r w:rsidRPr="0079009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butelki szklanej</w:t>
      </w:r>
      <w:r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wielokrotnego użytku o pojemności </w:t>
      </w:r>
      <w:r w:rsidRPr="0079009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do 1,5 litra</w:t>
      </w:r>
      <w:r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objętej systemem kaucyjnym, a więc ze znakiem systemu kaucyjnego,</w:t>
      </w:r>
      <w:r w:rsidR="00724878"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otr</w:t>
      </w:r>
      <w:r w:rsidRPr="0079009A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zymasz </w:t>
      </w:r>
      <w:r w:rsidRPr="0079009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1 zł.</w:t>
      </w:r>
    </w:p>
    <w:p w14:paraId="04CD2711" w14:textId="6F0C3E03" w:rsidR="008922D3" w:rsidRPr="0079009A" w:rsidRDefault="00724878" w:rsidP="0079009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44"/>
          <w:szCs w:val="4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4"/>
          <w:szCs w:val="44"/>
          <w:lang w:eastAsia="pl-PL"/>
          <w14:ligatures w14:val="none"/>
        </w:rPr>
        <w:drawing>
          <wp:inline distT="0" distB="0" distL="0" distR="0" wp14:anchorId="61A028C7" wp14:editId="6B5C4C3C">
            <wp:extent cx="8275955" cy="3494003"/>
            <wp:effectExtent l="0" t="0" r="0" b="0"/>
            <wp:docPr id="105919755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727" cy="349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EADB0" w14:textId="5D18C9BA" w:rsidR="00F91B8E" w:rsidRDefault="000A25D0" w:rsidP="0079009A">
      <w:pPr>
        <w:jc w:val="both"/>
        <w:rPr>
          <w:rFonts w:ascii="Times New Roman" w:hAnsi="Times New Roman" w:cs="Times New Roman"/>
          <w:sz w:val="32"/>
          <w:szCs w:val="32"/>
        </w:rPr>
      </w:pPr>
      <w:r w:rsidRPr="0079009A">
        <w:rPr>
          <w:rFonts w:ascii="Times New Roman" w:hAnsi="Times New Roman" w:cs="Times New Roman"/>
          <w:sz w:val="32"/>
          <w:szCs w:val="32"/>
        </w:rPr>
        <w:lastRenderedPageBreak/>
        <w:t xml:space="preserve">Aby otrzymać </w:t>
      </w:r>
      <w:r w:rsidRPr="0079009A">
        <w:rPr>
          <w:rFonts w:ascii="Times New Roman" w:hAnsi="Times New Roman" w:cs="Times New Roman"/>
          <w:b/>
          <w:bCs/>
          <w:sz w:val="32"/>
          <w:szCs w:val="32"/>
        </w:rPr>
        <w:t>zwrot kaucji</w:t>
      </w:r>
      <w:r w:rsidRPr="0079009A">
        <w:rPr>
          <w:rFonts w:ascii="Times New Roman" w:hAnsi="Times New Roman" w:cs="Times New Roman"/>
          <w:sz w:val="32"/>
          <w:szCs w:val="32"/>
        </w:rPr>
        <w:t>, opakowanie musi mieć nienaruszony znak kaucji i czytelny kod kreskowy, dlatego zwracanych opakowań nie należy zgniatać ani uszkadzać.</w:t>
      </w:r>
    </w:p>
    <w:p w14:paraId="6E4F45E6" w14:textId="62298CD2" w:rsidR="0079009A" w:rsidRDefault="0079009A" w:rsidP="0079009A">
      <w:pPr>
        <w:jc w:val="both"/>
        <w:rPr>
          <w:rFonts w:ascii="Times New Roman" w:hAnsi="Times New Roman" w:cs="Times New Roman"/>
          <w:sz w:val="32"/>
          <w:szCs w:val="32"/>
        </w:rPr>
      </w:pPr>
      <w:r w:rsidRPr="0079009A">
        <w:rPr>
          <w:rFonts w:ascii="Times New Roman" w:hAnsi="Times New Roman" w:cs="Times New Roman"/>
          <w:sz w:val="32"/>
          <w:szCs w:val="32"/>
        </w:rPr>
        <w:t>Za działanie systemu kaucyjnego w Polsce odpowiadają operatorzy, czyli podmioty, które organizują współpracę między producentami, a punktami sprzedaży oraz odpowiadają za zbiórkę opakowań objętych systemem.</w:t>
      </w:r>
    </w:p>
    <w:p w14:paraId="6661D2C1" w14:textId="11B11CE2" w:rsidR="0079009A" w:rsidRPr="0079009A" w:rsidRDefault="0079009A" w:rsidP="0079009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79009A">
        <w:rPr>
          <w:rFonts w:ascii="Times New Roman" w:hAnsi="Times New Roman" w:cs="Times New Roman"/>
          <w:b/>
          <w:bCs/>
          <w:sz w:val="32"/>
          <w:szCs w:val="32"/>
        </w:rPr>
        <w:t>https://www.gov.pl/web/klimat/system-kaucyjny</w:t>
      </w:r>
    </w:p>
    <w:sectPr w:rsidR="0079009A" w:rsidRPr="0079009A" w:rsidSect="008922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A009" w14:textId="77777777" w:rsidR="00F65EB0" w:rsidRDefault="00F65EB0" w:rsidP="000A25D0">
      <w:pPr>
        <w:spacing w:after="0" w:line="240" w:lineRule="auto"/>
      </w:pPr>
      <w:r>
        <w:separator/>
      </w:r>
    </w:p>
  </w:endnote>
  <w:endnote w:type="continuationSeparator" w:id="0">
    <w:p w14:paraId="088647D1" w14:textId="77777777" w:rsidR="00F65EB0" w:rsidRDefault="00F65EB0" w:rsidP="000A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06C6" w14:textId="77777777" w:rsidR="00F65EB0" w:rsidRDefault="00F65EB0" w:rsidP="000A25D0">
      <w:pPr>
        <w:spacing w:after="0" w:line="240" w:lineRule="auto"/>
      </w:pPr>
      <w:r>
        <w:separator/>
      </w:r>
    </w:p>
  </w:footnote>
  <w:footnote w:type="continuationSeparator" w:id="0">
    <w:p w14:paraId="37A4B983" w14:textId="77777777" w:rsidR="00F65EB0" w:rsidRDefault="00F65EB0" w:rsidP="000A2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2B07"/>
    <w:multiLevelType w:val="multilevel"/>
    <w:tmpl w:val="BBC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990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8E"/>
    <w:rsid w:val="000A25D0"/>
    <w:rsid w:val="000E1964"/>
    <w:rsid w:val="00330853"/>
    <w:rsid w:val="00724878"/>
    <w:rsid w:val="0079009A"/>
    <w:rsid w:val="008922D3"/>
    <w:rsid w:val="0097726D"/>
    <w:rsid w:val="00A80C38"/>
    <w:rsid w:val="00F3068F"/>
    <w:rsid w:val="00F65EB0"/>
    <w:rsid w:val="00F91494"/>
    <w:rsid w:val="00F9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FD32"/>
  <w15:chartTrackingRefBased/>
  <w15:docId w15:val="{2E0B4924-181D-4FA3-8350-6059E798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1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1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1B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1B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1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1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1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1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1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1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1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B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1B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1B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1B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1B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1B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1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1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1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1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1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1B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1B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1B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1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1B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1B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2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5D0"/>
  </w:style>
  <w:style w:type="paragraph" w:styleId="Stopka">
    <w:name w:val="footer"/>
    <w:basedOn w:val="Normalny"/>
    <w:link w:val="StopkaZnak"/>
    <w:uiPriority w:val="99"/>
    <w:unhideWhenUsed/>
    <w:rsid w:val="000A2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Stolarczyk</dc:creator>
  <cp:keywords/>
  <dc:description/>
  <cp:lastModifiedBy>Monika Stolarczyk</cp:lastModifiedBy>
  <cp:revision>4</cp:revision>
  <dcterms:created xsi:type="dcterms:W3CDTF">2025-09-05T09:24:00Z</dcterms:created>
  <dcterms:modified xsi:type="dcterms:W3CDTF">2025-09-09T07:59:00Z</dcterms:modified>
</cp:coreProperties>
</file>